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D3E6">
      <w:pPr>
        <w:jc w:val="center"/>
        <w:rPr>
          <w:rFonts w:ascii="Times New Roman" w:hAnsi="Times New Roman" w:cs="Times New Roman"/>
          <w:color w:val="222A35" w:themeColor="text2" w:themeShade="80"/>
          <w:sz w:val="32"/>
          <w:szCs w:val="32"/>
          <w:lang w:val="ro-RO"/>
        </w:rPr>
      </w:pPr>
      <w:bookmarkStart w:id="0" w:name="_GoBack"/>
      <w:bookmarkEnd w:id="0"/>
      <w:r>
        <w:rPr>
          <w:rFonts w:ascii="Times New Roman" w:hAnsi="Times New Roman" w:cs="Times New Roman"/>
          <w:color w:val="222A35" w:themeColor="text2" w:themeShade="80"/>
          <w:sz w:val="32"/>
          <w:szCs w:val="32"/>
          <w:lang w:val="ro-RO"/>
        </w:rPr>
        <w:t>Grila</w:t>
      </w:r>
      <w:r>
        <w:rPr>
          <w:rFonts w:ascii="Times New Roman" w:hAnsi="Times New Roman" w:cs="Times New Roman"/>
          <w:color w:val="222A35" w:themeColor="text2" w:themeShade="80"/>
          <w:spacing w:val="5"/>
          <w:sz w:val="32"/>
          <w:szCs w:val="32"/>
          <w:lang w:val="ro-RO"/>
        </w:rPr>
        <w:t xml:space="preserve"> </w:t>
      </w:r>
      <w:r>
        <w:rPr>
          <w:rFonts w:ascii="Times New Roman" w:hAnsi="Times New Roman" w:cs="Times New Roman"/>
          <w:color w:val="222A35" w:themeColor="text2" w:themeShade="80"/>
          <w:sz w:val="32"/>
          <w:szCs w:val="32"/>
          <w:lang w:val="ro-RO"/>
        </w:rPr>
        <w:t>de evaluare</w:t>
      </w:r>
    </w:p>
    <w:p w14:paraId="3E8453B5">
      <w:pPr>
        <w:jc w:val="center"/>
        <w:rPr>
          <w:rFonts w:ascii="Times New Roman" w:hAnsi="Times New Roman" w:cs="Times New Roman"/>
          <w:lang w:val="ro-RO"/>
        </w:rPr>
      </w:pPr>
      <w:r>
        <w:rPr>
          <w:rFonts w:ascii="Times New Roman" w:hAnsi="Times New Roman" w:cs="Times New Roman"/>
          <w:lang w:val="ro-RO"/>
        </w:rPr>
        <w:t>Selecție partener în cadrul Programului Incluziune și Demnitate Socială</w:t>
      </w:r>
    </w:p>
    <w:p w14:paraId="440BF499">
      <w:pPr>
        <w:jc w:val="center"/>
        <w:rPr>
          <w:rFonts w:ascii="Times New Roman" w:hAnsi="Times New Roman" w:cs="Times New Roman"/>
          <w:lang w:val="ro-RO"/>
        </w:rPr>
      </w:pPr>
      <w:r>
        <w:rPr>
          <w:rFonts w:ascii="Times New Roman" w:hAnsi="Times New Roman" w:cs="Times New Roman"/>
          <w:lang w:val="ro-RO"/>
        </w:rPr>
        <w:t>(PIDS) 2021-2027</w:t>
      </w:r>
    </w:p>
    <w:p w14:paraId="75099C58">
      <w:pPr>
        <w:jc w:val="center"/>
        <w:rPr>
          <w:rFonts w:ascii="Times New Roman" w:hAnsi="Times New Roman" w:cs="Times New Roman"/>
          <w:lang w:val="ro-RO"/>
        </w:rPr>
      </w:pPr>
      <w:r>
        <w:rPr>
          <w:rFonts w:ascii="Times New Roman" w:hAnsi="Times New Roman" w:cs="Times New Roman"/>
          <w:lang w:val="ro-RO"/>
        </w:rPr>
        <w:t>Prioritate: P06. Servicii de suport pentru persoane vârstnice</w:t>
      </w:r>
    </w:p>
    <w:p w14:paraId="5CEE40A8">
      <w:pPr>
        <w:rPr>
          <w:rFonts w:ascii="Times New Roman" w:hAnsi="Times New Roman" w:cs="Times New Roman"/>
          <w:lang w:val="ro-RO"/>
        </w:rPr>
      </w:pPr>
    </w:p>
    <w:p w14:paraId="3A355F0B">
      <w:pPr>
        <w:jc w:val="both"/>
        <w:rPr>
          <w:rFonts w:ascii="Times New Roman" w:hAnsi="Times New Roman" w:cs="Times New Roman"/>
          <w:lang w:val="ro-RO"/>
        </w:rPr>
      </w:pPr>
      <w:r>
        <w:rPr>
          <w:rFonts w:ascii="Times New Roman" w:hAnsi="Times New Roman" w:cs="Times New Roman"/>
          <w:lang w:val="ro-RO"/>
        </w:rPr>
        <w:t>Criteriile de selecție a partenerului/partenerilor și grila de evaluare :</w:t>
      </w: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794"/>
        <w:gridCol w:w="976"/>
        <w:gridCol w:w="948"/>
        <w:gridCol w:w="2174"/>
      </w:tblGrid>
      <w:tr w14:paraId="32BA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750C61A">
            <w:pPr>
              <w:spacing w:after="0" w:line="240" w:lineRule="auto"/>
              <w:jc w:val="center"/>
              <w:rPr>
                <w:rFonts w:ascii="Times New Roman" w:hAnsi="Times New Roman" w:cs="Times New Roman"/>
                <w:lang w:val="ro-RO"/>
              </w:rPr>
            </w:pPr>
            <w:r>
              <w:rPr>
                <w:rFonts w:ascii="Times New Roman" w:hAnsi="Times New Roman" w:cs="Times New Roman"/>
                <w:lang w:val="ro-RO"/>
              </w:rPr>
              <w:t>Nr.Crt</w:t>
            </w:r>
          </w:p>
        </w:tc>
        <w:tc>
          <w:tcPr>
            <w:tcW w:w="4794" w:type="dxa"/>
          </w:tcPr>
          <w:p w14:paraId="30CC9B27">
            <w:pPr>
              <w:spacing w:after="0" w:line="240" w:lineRule="auto"/>
              <w:jc w:val="center"/>
              <w:rPr>
                <w:rFonts w:ascii="Times New Roman" w:hAnsi="Times New Roman" w:cs="Times New Roman"/>
                <w:lang w:val="ro-RO"/>
              </w:rPr>
            </w:pPr>
            <w:r>
              <w:rPr>
                <w:rFonts w:ascii="Times New Roman" w:hAnsi="Times New Roman" w:cs="Times New Roman"/>
                <w:lang w:val="ro-RO"/>
              </w:rPr>
              <w:t>Criteriu de evaluare</w:t>
            </w:r>
          </w:p>
        </w:tc>
        <w:tc>
          <w:tcPr>
            <w:tcW w:w="976" w:type="dxa"/>
          </w:tcPr>
          <w:p w14:paraId="3468FA7D">
            <w:pPr>
              <w:spacing w:after="0" w:line="240" w:lineRule="auto"/>
              <w:jc w:val="center"/>
              <w:rPr>
                <w:rFonts w:ascii="Times New Roman" w:hAnsi="Times New Roman" w:cs="Times New Roman"/>
                <w:lang w:val="ro-RO"/>
              </w:rPr>
            </w:pPr>
            <w:r>
              <w:rPr>
                <w:rFonts w:ascii="Times New Roman" w:hAnsi="Times New Roman" w:cs="Times New Roman"/>
                <w:lang w:val="ro-RO"/>
              </w:rPr>
              <w:t>DA/NU</w:t>
            </w:r>
          </w:p>
        </w:tc>
        <w:tc>
          <w:tcPr>
            <w:tcW w:w="948" w:type="dxa"/>
          </w:tcPr>
          <w:p w14:paraId="3A5E66A7">
            <w:pPr>
              <w:spacing w:after="0" w:line="240" w:lineRule="auto"/>
              <w:jc w:val="center"/>
              <w:rPr>
                <w:rFonts w:ascii="Times New Roman" w:hAnsi="Times New Roman" w:cs="Times New Roman"/>
                <w:lang w:val="ro-RO"/>
              </w:rPr>
            </w:pPr>
            <w:r>
              <w:rPr>
                <w:rFonts w:ascii="Times New Roman" w:hAnsi="Times New Roman" w:cs="Times New Roman"/>
                <w:lang w:val="ro-RO"/>
              </w:rPr>
              <w:t>Punctaj</w:t>
            </w:r>
          </w:p>
        </w:tc>
        <w:tc>
          <w:tcPr>
            <w:tcW w:w="2174" w:type="dxa"/>
          </w:tcPr>
          <w:p w14:paraId="5294D4F5">
            <w:pPr>
              <w:spacing w:after="0" w:line="240" w:lineRule="auto"/>
              <w:jc w:val="center"/>
              <w:rPr>
                <w:rFonts w:ascii="Times New Roman" w:hAnsi="Times New Roman" w:cs="Times New Roman"/>
                <w:lang w:val="ro-RO"/>
              </w:rPr>
            </w:pPr>
            <w:r>
              <w:rPr>
                <w:rFonts w:ascii="Times New Roman" w:hAnsi="Times New Roman" w:cs="Times New Roman"/>
                <w:lang w:val="ro-RO"/>
              </w:rPr>
              <w:t>Observații</w:t>
            </w:r>
          </w:p>
        </w:tc>
      </w:tr>
      <w:tr w14:paraId="2CE0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A0CBE3B">
            <w:pPr>
              <w:spacing w:after="0" w:line="240" w:lineRule="auto"/>
              <w:rPr>
                <w:rFonts w:ascii="Times New Roman" w:hAnsi="Times New Roman" w:cs="Times New Roman"/>
                <w:lang w:val="ro-RO"/>
              </w:rPr>
            </w:pPr>
            <w:r>
              <w:rPr>
                <w:rFonts w:ascii="Times New Roman" w:hAnsi="Times New Roman" w:cs="Times New Roman"/>
                <w:lang w:val="ro-RO"/>
              </w:rPr>
              <w:t>1</w:t>
            </w:r>
          </w:p>
        </w:tc>
        <w:tc>
          <w:tcPr>
            <w:tcW w:w="4794" w:type="dxa"/>
          </w:tcPr>
          <w:p w14:paraId="36F8B2DD">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Categorii de parteneri eligibili: Furnizori de servicii sociale acreditați:</w:t>
            </w:r>
          </w:p>
          <w:p w14:paraId="1D4E9313">
            <w:pPr>
              <w:spacing w:after="0" w:line="240" w:lineRule="auto"/>
              <w:jc w:val="both"/>
              <w:rPr>
                <w:rFonts w:ascii="Times New Roman" w:hAnsi="Times New Roman" w:cs="Times New Roman"/>
                <w:sz w:val="22"/>
                <w:szCs w:val="22"/>
                <w:lang w:val="ro-RO"/>
              </w:rPr>
            </w:pPr>
            <w:r>
              <w:rPr>
                <w:rFonts w:ascii="Times New Roman" w:hAnsi="Times New Roman" w:cs="Times New Roman"/>
                <w:sz w:val="22"/>
                <w:szCs w:val="22"/>
                <w:lang w:val="ro-RO"/>
              </w:rPr>
              <w:t>Furnizorii de servicii sociale sunt persoane juridice, de drept public ori privat (art. 37 din Legea asistenței sociale nr. 292/2011).</w:t>
            </w:r>
          </w:p>
          <w:p w14:paraId="15EA9F00">
            <w:pPr>
              <w:spacing w:after="0" w:line="240" w:lineRule="auto"/>
              <w:jc w:val="both"/>
              <w:rPr>
                <w:rFonts w:ascii="Times New Roman" w:hAnsi="Times New Roman" w:cs="Times New Roman"/>
                <w:sz w:val="22"/>
                <w:szCs w:val="22"/>
                <w:lang w:val="ro-RO"/>
              </w:rPr>
            </w:pPr>
            <w:r>
              <w:rPr>
                <w:rFonts w:ascii="Times New Roman" w:hAnsi="Times New Roman" w:cs="Times New Roman"/>
                <w:sz w:val="22"/>
                <w:szCs w:val="22"/>
                <w:lang w:val="ro-RO"/>
              </w:rPr>
              <w:t>Calitatea de furnizor de servicii sociale acreditat se demonstrează prin prezentarea unui certificat de acreditare, valabil la data depunerii cererii de finanțare, emis în conformitate cu prevederile Legii nr. 197/2012 privind asigurarea calității în domeniul serviciilor sociale, cu modificările și completările ulterioare și ale Hotărârii Guvernului nr. 118/2014 pentru aprobarea Normelor metodologice de aplicare a prevederilor Legii 197/2012</w:t>
            </w:r>
          </w:p>
        </w:tc>
        <w:tc>
          <w:tcPr>
            <w:tcW w:w="976" w:type="dxa"/>
          </w:tcPr>
          <w:p w14:paraId="64E27400">
            <w:pPr>
              <w:spacing w:after="0" w:line="240" w:lineRule="auto"/>
              <w:rPr>
                <w:rFonts w:ascii="Times New Roman" w:hAnsi="Times New Roman" w:cs="Times New Roman"/>
                <w:lang w:val="ro-RO"/>
              </w:rPr>
            </w:pPr>
          </w:p>
        </w:tc>
        <w:tc>
          <w:tcPr>
            <w:tcW w:w="948" w:type="dxa"/>
          </w:tcPr>
          <w:p w14:paraId="5E891C42">
            <w:pPr>
              <w:spacing w:after="0" w:line="240" w:lineRule="auto"/>
              <w:jc w:val="center"/>
              <w:rPr>
                <w:rFonts w:ascii="Times New Roman" w:hAnsi="Times New Roman" w:cs="Times New Roman"/>
                <w:lang w:val="ro-RO"/>
              </w:rPr>
            </w:pPr>
          </w:p>
        </w:tc>
        <w:tc>
          <w:tcPr>
            <w:tcW w:w="2174" w:type="dxa"/>
          </w:tcPr>
          <w:p w14:paraId="4D0DFE45">
            <w:pPr>
              <w:spacing w:after="0" w:line="240" w:lineRule="auto"/>
              <w:rPr>
                <w:rFonts w:ascii="Times New Roman" w:hAnsi="Times New Roman" w:cs="Times New Roman"/>
                <w:sz w:val="22"/>
                <w:szCs w:val="22"/>
                <w:lang w:val="ro-RO"/>
              </w:rPr>
            </w:pPr>
            <w:r>
              <w:rPr>
                <w:rFonts w:ascii="Times New Roman" w:hAnsi="Times New Roman" w:cs="Times New Roman"/>
                <w:sz w:val="22"/>
                <w:szCs w:val="22"/>
                <w:lang w:val="ro-RO"/>
              </w:rPr>
              <w:t>Pentru îndeplinirea acestui criteriu, solicitantul trebuie să transmită Certificatul de acreditare al organizației pentru prestarea serviciilor de îngrijire la domiciliu.</w:t>
            </w:r>
          </w:p>
        </w:tc>
      </w:tr>
      <w:tr w14:paraId="6476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C665B20">
            <w:pPr>
              <w:spacing w:after="0" w:line="240" w:lineRule="auto"/>
              <w:rPr>
                <w:rFonts w:ascii="Times New Roman" w:hAnsi="Times New Roman" w:cs="Times New Roman"/>
                <w:lang w:val="ro-RO"/>
              </w:rPr>
            </w:pPr>
            <w:r>
              <w:rPr>
                <w:rFonts w:ascii="Times New Roman" w:hAnsi="Times New Roman" w:cs="Times New Roman"/>
                <w:lang w:val="ro-RO"/>
              </w:rPr>
              <w:t>2</w:t>
            </w:r>
          </w:p>
        </w:tc>
        <w:tc>
          <w:tcPr>
            <w:tcW w:w="4794" w:type="dxa"/>
          </w:tcPr>
          <w:p w14:paraId="3DC29C0A">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Partenerul trebuie să fie organizație legal constituită în România.</w:t>
            </w:r>
          </w:p>
        </w:tc>
        <w:tc>
          <w:tcPr>
            <w:tcW w:w="976" w:type="dxa"/>
          </w:tcPr>
          <w:p w14:paraId="6DE8F50F">
            <w:pPr>
              <w:spacing w:after="0" w:line="240" w:lineRule="auto"/>
              <w:rPr>
                <w:rFonts w:ascii="Times New Roman" w:hAnsi="Times New Roman" w:cs="Times New Roman"/>
                <w:lang w:val="ro-RO"/>
              </w:rPr>
            </w:pPr>
          </w:p>
        </w:tc>
        <w:tc>
          <w:tcPr>
            <w:tcW w:w="948" w:type="dxa"/>
          </w:tcPr>
          <w:p w14:paraId="1D0E40F4">
            <w:pPr>
              <w:spacing w:after="0" w:line="240" w:lineRule="auto"/>
              <w:jc w:val="center"/>
              <w:rPr>
                <w:rFonts w:ascii="Times New Roman" w:hAnsi="Times New Roman" w:cs="Times New Roman"/>
                <w:lang w:val="ro-RO"/>
              </w:rPr>
            </w:pPr>
          </w:p>
        </w:tc>
        <w:tc>
          <w:tcPr>
            <w:tcW w:w="2174" w:type="dxa"/>
          </w:tcPr>
          <w:p w14:paraId="458350D3">
            <w:pPr>
              <w:spacing w:after="0" w:line="240" w:lineRule="auto"/>
              <w:rPr>
                <w:rFonts w:ascii="Times New Roman" w:hAnsi="Times New Roman" w:cs="Times New Roman"/>
                <w:sz w:val="22"/>
                <w:szCs w:val="22"/>
                <w:lang w:val="ro-RO"/>
              </w:rPr>
            </w:pPr>
            <w:r>
              <w:rPr>
                <w:rFonts w:ascii="Times New Roman" w:hAnsi="Times New Roman" w:cs="Times New Roman"/>
                <w:sz w:val="22"/>
                <w:szCs w:val="22"/>
                <w:lang w:val="ro-RO"/>
              </w:rPr>
              <w:t>Pentru îndeplinirea prezentului punct, solicitantul trebuie să transmită Actul de înființare/ Statutul organizației/ actul constitutiv prin care se face dovada că organizația  este constituită în România.</w:t>
            </w:r>
          </w:p>
          <w:p w14:paraId="46DE97E6">
            <w:pPr>
              <w:widowControl w:val="0"/>
              <w:tabs>
                <w:tab w:val="left" w:pos="743"/>
              </w:tabs>
              <w:autoSpaceDE w:val="0"/>
              <w:autoSpaceDN w:val="0"/>
              <w:spacing w:after="0" w:line="240" w:lineRule="auto"/>
              <w:ind w:right="497"/>
              <w:rPr>
                <w:sz w:val="22"/>
                <w:szCs w:val="22"/>
                <w:lang w:val="ro-RO"/>
              </w:rPr>
            </w:pPr>
          </w:p>
        </w:tc>
      </w:tr>
      <w:tr w14:paraId="11B2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1F1EEB9">
            <w:pPr>
              <w:spacing w:after="0" w:line="240" w:lineRule="auto"/>
              <w:rPr>
                <w:rFonts w:ascii="Times New Roman" w:hAnsi="Times New Roman" w:cs="Times New Roman"/>
                <w:lang w:val="ro-RO"/>
              </w:rPr>
            </w:pPr>
            <w:r>
              <w:rPr>
                <w:rFonts w:ascii="Times New Roman" w:hAnsi="Times New Roman" w:cs="Times New Roman"/>
                <w:lang w:val="ro-RO"/>
              </w:rPr>
              <w:t>3</w:t>
            </w:r>
          </w:p>
        </w:tc>
        <w:tc>
          <w:tcPr>
            <w:tcW w:w="4794" w:type="dxa"/>
          </w:tcPr>
          <w:p w14:paraId="6E83F5B2">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Experiență în implementarea de proiecte similare</w:t>
            </w:r>
          </w:p>
          <w:p w14:paraId="36E9AED8">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 </w:t>
            </w:r>
            <w:r>
              <w:rPr>
                <w:rFonts w:ascii="Times New Roman" w:hAnsi="Times New Roman" w:cs="Times New Roman"/>
                <w:sz w:val="22"/>
                <w:szCs w:val="22"/>
                <w:lang w:val="ro-RO"/>
              </w:rPr>
              <w:t>Solicitantul, demonstrează că a implementat operațiuni cu rata de realizare a indicatorilor mai mare de 70% din ținta/țintele propuse în cel puțin unul din domeniile de activitate aferente acțiunilor relevante pe care aceștia le implementează în cadrul proiectului</w:t>
            </w:r>
            <w:r>
              <w:rPr>
                <w:rFonts w:ascii="Times New Roman" w:hAnsi="Times New Roman" w:cs="Times New Roman"/>
                <w:b/>
                <w:bCs/>
                <w:sz w:val="22"/>
                <w:szCs w:val="22"/>
                <w:lang w:val="ro-RO"/>
              </w:rPr>
              <w:t xml:space="preserve"> – 1 punct</w:t>
            </w:r>
          </w:p>
          <w:p w14:paraId="3DE55B34">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 </w:t>
            </w:r>
            <w:r>
              <w:rPr>
                <w:rFonts w:ascii="Times New Roman" w:hAnsi="Times New Roman" w:cs="Times New Roman"/>
                <w:sz w:val="22"/>
                <w:szCs w:val="22"/>
                <w:lang w:val="ro-RO"/>
              </w:rPr>
              <w:t>Solicitantul, demonstrează că a implementat operațiuni cu rata de realizare a indicatorilor mai mare de 80% din ținta/țintele propuse în cel puțin unul din domeniile de activitate aferente acțiunilor relevante pe care aceștia le implementează în cadrul proiectului</w:t>
            </w:r>
            <w:r>
              <w:rPr>
                <w:rFonts w:ascii="Times New Roman" w:hAnsi="Times New Roman" w:cs="Times New Roman"/>
                <w:b/>
                <w:bCs/>
                <w:sz w:val="22"/>
                <w:szCs w:val="22"/>
                <w:lang w:val="ro-RO"/>
              </w:rPr>
              <w:t xml:space="preserve"> – 2 puncte</w:t>
            </w:r>
          </w:p>
          <w:p w14:paraId="79600F0A">
            <w:pPr>
              <w:spacing w:after="0" w:line="240" w:lineRule="auto"/>
              <w:jc w:val="both"/>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 </w:t>
            </w:r>
            <w:r>
              <w:rPr>
                <w:rFonts w:ascii="Times New Roman" w:hAnsi="Times New Roman" w:cs="Times New Roman"/>
                <w:sz w:val="22"/>
                <w:szCs w:val="22"/>
                <w:lang w:val="ro-RO"/>
              </w:rPr>
              <w:t>Solicitantul, demonstrează că au implementat operațiuni cu rata de realizare a indicatorilor mai mare de 90% din ținta/țintele propuse în cel puțin unul din domeniile de activitate aferente acțiunilor relevante pe care aceștia le implementează în cadrul proiectului.</w:t>
            </w:r>
            <w:r>
              <w:rPr>
                <w:rFonts w:ascii="Times New Roman" w:hAnsi="Times New Roman" w:cs="Times New Roman"/>
                <w:b/>
                <w:bCs/>
                <w:sz w:val="22"/>
                <w:szCs w:val="22"/>
                <w:lang w:val="ro-RO"/>
              </w:rPr>
              <w:t xml:space="preserve"> – 3 puncte</w:t>
            </w:r>
          </w:p>
        </w:tc>
        <w:tc>
          <w:tcPr>
            <w:tcW w:w="976" w:type="dxa"/>
          </w:tcPr>
          <w:p w14:paraId="752DD8AF">
            <w:pPr>
              <w:spacing w:after="0" w:line="240" w:lineRule="auto"/>
              <w:rPr>
                <w:rFonts w:ascii="Times New Roman" w:hAnsi="Times New Roman" w:cs="Times New Roman"/>
                <w:lang w:val="ro-RO"/>
              </w:rPr>
            </w:pPr>
          </w:p>
        </w:tc>
        <w:tc>
          <w:tcPr>
            <w:tcW w:w="948" w:type="dxa"/>
          </w:tcPr>
          <w:p w14:paraId="7ADE9AB2">
            <w:pPr>
              <w:spacing w:after="0" w:line="240" w:lineRule="auto"/>
              <w:jc w:val="center"/>
              <w:rPr>
                <w:rFonts w:ascii="Times New Roman" w:hAnsi="Times New Roman" w:cs="Times New Roman"/>
                <w:lang w:val="ro-RO"/>
              </w:rPr>
            </w:pPr>
          </w:p>
        </w:tc>
        <w:tc>
          <w:tcPr>
            <w:tcW w:w="2174" w:type="dxa"/>
          </w:tcPr>
          <w:p w14:paraId="48E198DF">
            <w:pPr>
              <w:spacing w:after="0" w:line="240" w:lineRule="auto"/>
              <w:rPr>
                <w:rFonts w:ascii="Times New Roman" w:hAnsi="Times New Roman" w:cs="Times New Roman"/>
                <w:sz w:val="22"/>
                <w:szCs w:val="22"/>
                <w:lang w:val="ro-RO"/>
              </w:rPr>
            </w:pPr>
            <w:r>
              <w:rPr>
                <w:rFonts w:ascii="Times New Roman" w:hAnsi="Times New Roman" w:cs="Times New Roman"/>
                <w:sz w:val="22"/>
                <w:szCs w:val="22"/>
                <w:lang w:val="ro-RO"/>
              </w:rPr>
              <w:t xml:space="preserve">Pentru îndeplinirea acestui punct, solicitantul trebuie să transmită documente care să ateste experiența în implementarea de proiecte similare, și anume Rapoarte de activitate în cadrul cărora să se menționeze procentul de indicatori îndepliniți. </w:t>
            </w:r>
          </w:p>
        </w:tc>
      </w:tr>
    </w:tbl>
    <w:p w14:paraId="476019B9">
      <w:pPr>
        <w:rPr>
          <w:rFonts w:ascii="Times New Roman" w:hAnsi="Times New Roman" w:cs="Times New Roman"/>
          <w:lang w:val="ro-RO"/>
        </w:rPr>
      </w:pPr>
    </w:p>
    <w:p w14:paraId="64146F3B">
      <w:pPr>
        <w:rPr>
          <w:rFonts w:ascii="Times New Roman" w:hAnsi="Times New Roman" w:cs="Times New Roman"/>
          <w:lang w:val="ro-RO"/>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A9"/>
    <w:rsid w:val="00101192"/>
    <w:rsid w:val="001A735B"/>
    <w:rsid w:val="00284AA6"/>
    <w:rsid w:val="00707F9C"/>
    <w:rsid w:val="0080168A"/>
    <w:rsid w:val="00A672A9"/>
    <w:rsid w:val="00C93B58"/>
    <w:rsid w:val="00CB6CF0"/>
    <w:rsid w:val="00E20FF1"/>
    <w:rsid w:val="592D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1"/>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380</Words>
  <Characters>2169</Characters>
  <Lines>18</Lines>
  <Paragraphs>5</Paragraphs>
  <TotalTime>21</TotalTime>
  <ScaleCrop>false</ScaleCrop>
  <LinksUpToDate>false</LinksUpToDate>
  <CharactersWithSpaces>2544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2025-06-06T09:16:00Z</dcterms:created>
  <dc:creator>andrei.risteiu@knm.local</dc:creator>
  <cp:lastModifiedBy>User</cp:lastModifiedBy>
  <dcterms:modified xsi:type="dcterms:W3CDTF">2025-06-16T09:09:14Z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B0C0B343A3B745F08C9FA1F0F2D46BD8_13</vt:lpwstr>
  </property>
</Properties>
</file>